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Core Terms are modified in respect of that Order Contract (but are not modified in respect of the DPS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Order Contract, but for the avoidance of doubt, the remainder of Clause 31.4 of the Core Terms shall continue to apply to the Order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Order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Joint Schedules are modified in respect of that Order Contract (but are not disapplied in respect of the DPS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Order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Order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DPS Special Terms or any Order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DPS Special Term or Order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DPS Special Term or Order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Order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Order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If, at any point during the Order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Order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Order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Order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Order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Order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lnxbz9" w:id="13"/>
      <w:bookmarkEnd w:id="13"/>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Order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UK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Order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z337ya" w:id="18"/>
      <w:bookmarkEnd w:id="18"/>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Order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tabs>
        <w:tab w:val="center" w:pos="4153"/>
        <w:tab w:val="right" w:pos="8306"/>
      </w:tabs>
      <w:spacing w:after="0" w:line="240" w:lineRule="auto"/>
      <w:jc w:val="both"/>
      <w:rPr>
        <w:rFonts w:ascii="Arial" w:cs="Arial" w:eastAsia="Arial" w:hAnsi="Arial"/>
        <w:sz w:val="20"/>
        <w:szCs w:val="20"/>
      </w:rPr>
    </w:pPr>
    <w:bookmarkStart w:colFirst="0" w:colLast="0" w:name="_heading=h.3o7alnk" w:id="21"/>
    <w:bookmarkEnd w:id="21"/>
    <w:r w:rsidDel="00000000" w:rsidR="00000000" w:rsidRPr="00000000">
      <w:rPr>
        <w:rFonts w:ascii="Arial" w:cs="Arial" w:eastAsia="Arial" w:hAnsi="Arial"/>
        <w:sz w:val="20"/>
        <w:szCs w:val="20"/>
        <w:rtl w:val="0"/>
      </w:rPr>
      <w:t xml:space="preserve">DPS Ref: RM6264</w:t>
    </w:r>
  </w:p>
  <w:p w:rsidR="00000000" w:rsidDel="00000000" w:rsidP="00000000" w:rsidRDefault="00000000" w:rsidRPr="00000000" w14:paraId="0000009F">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                                       </w:t>
      <w:tab/>
      <w:t xml:space="preserve">                                                                     </w:t>
    </w:r>
  </w:p>
  <w:p w:rsidR="00000000" w:rsidDel="00000000" w:rsidP="00000000" w:rsidRDefault="00000000" w:rsidRPr="00000000" w14:paraId="000000A0">
    <w:pPr>
      <w:tabs>
        <w:tab w:val="center" w:pos="4153"/>
        <w:tab w:val="right" w:pos="8306"/>
      </w:tabs>
      <w:spacing w:after="0" w:line="240" w:lineRule="auto"/>
      <w:jc w:val="both"/>
      <w:rPr/>
    </w:pPr>
    <w:bookmarkStart w:colFirst="0" w:colLast="0" w:name="_heading=h.147n2zr" w:id="22"/>
    <w:bookmarkEnd w:id="22"/>
    <w:r w:rsidDel="00000000" w:rsidR="00000000" w:rsidRPr="00000000">
      <w:rPr>
        <w:rFonts w:ascii="Arial" w:cs="Arial" w:eastAsia="Arial" w:hAnsi="Arial"/>
        <w:sz w:val="20"/>
        <w:szCs w:val="20"/>
        <w:rtl w:val="0"/>
      </w:rPr>
      <w:t xml:space="preserve">Model Version: v1.1</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Order Schedule 23 (HMRC)</w:t>
    </w:r>
    <w:r w:rsidDel="00000000" w:rsidR="00000000" w:rsidRPr="00000000">
      <w:rPr>
        <w:rtl w:val="0"/>
      </w:rPr>
    </w:r>
  </w:p>
  <w:p w:rsidR="00000000" w:rsidDel="00000000" w:rsidP="00000000" w:rsidRDefault="00000000" w:rsidRPr="00000000" w14:paraId="000000A2">
    <w:pPr>
      <w:tabs>
        <w:tab w:val="center" w:pos="4153"/>
        <w:tab w:val="right"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A3">
    <w:pPr>
      <w:tabs>
        <w:tab w:val="center" w:pos="4153"/>
        <w:tab w:val="right"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A4">
    <w:pPr>
      <w:tabs>
        <w:tab w:val="center" w:pos="4153"/>
        <w:tab w:val="right" w:pos="8306"/>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5">
    <w:pPr>
      <w:tabs>
        <w:tab w:val="center" w:pos="4153"/>
        <w:tab w:val="right" w:pos="8306"/>
      </w:tabs>
      <w:spacing w:after="0" w:line="24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1" w:customStyle="1">
    <w:name w:val="Unresolved Mention1"/>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tfs4ceZgYxcwbgxWyBYoVHmd0w==">AMUW2mWbOMjTZzL/Z4CfPX9C/NySb5ui3jbNBaS6U2n5Ct2OlmcxlI67Dpyb2ducYtVwy201lE70rPC/3UmyKLCvD2mkPPT0Zr/KmIPseFnj9VLNq8SGecuLOnI0O5DQX567Vb0baUdmidVr4hrLBSZYAfDnKgKk0504X+EtdoG6nQ8osUiAWa+tFrEGpWjaylZ6zWNOab81G8e4KmhJRUhcljL5iTArTzVn7aV2WQHEMhSY2kGUuv+hqjPXN28VP47mnJ/aDGYs/YwE8leG6J7n5hsg0QOtvWBWDQRynGcwH6FtlQzBbO4Ud/58b9nCX+0gIKbXfeVT8VeLxQ2/1TBHMyJKRpV8nlMqyMYJdurPyp9wc9g5s43mglfJ0MhCxuW8iTpGx2vFSN3KiOUMpH7vvLQdz3EDifxphDfElz+1LGkRNKV2UVFOATsEXk4yuO4xiEP+PXo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2022-09-29T09:40:00Z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